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BA6B" w14:textId="77777777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Hello Future Broncos!</w:t>
      </w:r>
    </w:p>
    <w:p w14:paraId="156B5B76" w14:textId="77777777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2A0875F" w14:textId="2B897632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Welcome to the Bronco Family, we are thrilled that you have chosen to attend Fayetteville State University.  To ensure that we </w:t>
      </w:r>
      <w:r w:rsidR="006271C3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can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place you in courses that meet your current academic skills and abilities we administer placement exams to incoming first-time Freshmen.  Currently, you are slated to take the ACCUPLACER Math exam, all students will take the Next-Generation Reasoning, Algebra, and Statistics Exam, and some students will be given a second exam (Next Generation Arithmetic or Advanced Algebra and Functions) to best gauge your knowledge base.  </w:t>
      </w:r>
    </w:p>
    <w:p w14:paraId="7376289E" w14:textId="7DFD4296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011ED3" w14:textId="77777777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To help you to prepare for the exam please go to the following link, where you can download a study app </w:t>
      </w:r>
      <w:hyperlink r:id="rId6" w:tgtFrame="_blank" w:tooltip="Original URL: https://practice.accuplacer.org/login. Click or tap if you trust this link." w:history="1">
        <w:r w:rsidRPr="007B57C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https://practice.accuplacer.org/login</w:t>
        </w:r>
      </w:hyperlink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which will give you a better understanding of the types of questions that you will be asked to answer on the ACCUPLACER Math exam.  In addition, you can review the following sample questions:</w:t>
      </w:r>
    </w:p>
    <w:p w14:paraId="21084E02" w14:textId="77777777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6A575E5" w14:textId="77777777" w:rsidR="007B57CD" w:rsidRPr="007B57CD" w:rsidRDefault="00943FAB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7" w:tgtFrame="_blank" w:tooltip="Original URL: https://accuplacer.collegeboard.org/accuplacer/pdf/next-generation-sample-questions-arithmetic.pdf. Click or tap if you trust this link." w:history="1">
        <w:r w:rsidR="007B57CD" w:rsidRPr="007B57C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Arithmetic Sample Questions:</w:t>
        </w:r>
      </w:hyperlink>
      <w:r w:rsidR="007B57CD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24A8C3DC" w14:textId="77777777" w:rsidR="007B57CD" w:rsidRPr="007B57CD" w:rsidRDefault="00943FAB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4"/>
          <w:szCs w:val="24"/>
        </w:rPr>
      </w:pPr>
      <w:hyperlink r:id="rId8" w:tgtFrame="_blank" w:tooltip="Original URL: https://accuplacer.collegeboard.org/accuplacer/pdf/next-generation-sample-questions-quantitative-reasoning.pdf. Click or tap if you trust this link." w:history="1">
        <w:r w:rsidR="007B57CD" w:rsidRPr="007B57C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Quantitative Reasoning, Algebra, and Statistics Sample Questions</w:t>
        </w:r>
      </w:hyperlink>
    </w:p>
    <w:p w14:paraId="796E9773" w14:textId="77777777" w:rsidR="007B57CD" w:rsidRPr="007B57CD" w:rsidRDefault="00943FAB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tgtFrame="_blank" w:tooltip="Original URL: https://accuplacer.collegeboard.org/accuplacer/pdf/next-generation-sample-questions-advanced-algebra-and-functions.pdf. Click or tap if you trust this link." w:history="1">
        <w:r w:rsidR="007B57CD" w:rsidRPr="007B57C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Advanced Algebra and Functions Sample Questions</w:t>
        </w:r>
      </w:hyperlink>
    </w:p>
    <w:p w14:paraId="22B51063" w14:textId="77777777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427850" w14:textId="3011A258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Since the exam will be administered remotely starting Monday, </w:t>
      </w:r>
      <w:r w:rsidR="009C3B5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April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9C3B5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th using Zoom we ask that you use this</w:t>
      </w:r>
      <w:r w:rsidRPr="007B57C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0" w:tgtFrame="_blank" w:tooltip="Original URL: https://www2.registerblast.com/fayetteville/Exam/List. Click or tap if you trust this link." w:history="1">
        <w:r w:rsidRPr="007B57CD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link</w:t>
        </w:r>
      </w:hyperlink>
      <w:r w:rsidRPr="007B57C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 schedule a date and time that best suits your schedule.  If you would prefer to take the exam in person you will have the opportunity to do so on the scheduled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New Student Orientation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dates: </w:t>
      </w:r>
    </w:p>
    <w:p w14:paraId="7E969E8C" w14:textId="73558F20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Thursday, June </w:t>
      </w:r>
      <w:r w:rsid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 w:rsid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(two-day </w:t>
      </w:r>
      <w:r w:rsidR="00627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residential </w:t>
      </w:r>
      <w:r w:rsid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orientation)</w:t>
      </w:r>
    </w:p>
    <w:p w14:paraId="734D566B" w14:textId="0D14032D" w:rsidR="007B57CD" w:rsidRPr="007B57CD" w:rsidRDefault="00D259B6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Thursday</w:t>
      </w:r>
      <w:r w:rsidR="007B57CD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, Ju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ne</w:t>
      </w:r>
      <w:r w:rsidR="007B57CD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15</w:t>
      </w:r>
      <w:r w:rsidR="007B57CD" w:rsidRP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(two-day </w:t>
      </w:r>
      <w:r w:rsidR="00627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residential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orientation)</w:t>
      </w:r>
    </w:p>
    <w:p w14:paraId="78F946EC" w14:textId="69C612DE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Thursday, Ju</w:t>
      </w:r>
      <w:r w:rsid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ne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D259B6" w:rsidRP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nd</w:t>
      </w:r>
      <w:r w:rsid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(two-day </w:t>
      </w:r>
      <w:r w:rsidR="00627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residential </w:t>
      </w:r>
      <w:r w:rsid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orientation</w:t>
      </w:r>
      <w:r w:rsidR="00627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0E22B5E9" w14:textId="087D8540" w:rsidR="007B57CD" w:rsidRDefault="00D259B6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Thurs</w:t>
      </w:r>
      <w:r w:rsidR="007B57CD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day, J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uly</w:t>
      </w:r>
      <w:r w:rsidR="007B57CD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13</w:t>
      </w:r>
      <w:r w:rsidRP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(same day orientation)</w:t>
      </w:r>
    </w:p>
    <w:p w14:paraId="6701E294" w14:textId="0FB05A4E" w:rsidR="00D259B6" w:rsidRPr="007B57CD" w:rsidRDefault="00D259B6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Thursday, July 27</w:t>
      </w:r>
      <w:r w:rsidRPr="00D259B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(same day orientation)</w:t>
      </w:r>
    </w:p>
    <w:p w14:paraId="52EC2054" w14:textId="72C19201" w:rsid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Although the test is untimed, we recommend that you be prepared to test for up to two hours regardless of how you chose to test.  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Additionally, since the test will be used to help create your class schedule it is </w:t>
      </w:r>
      <w:r w:rsidR="006271C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necessary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that the test be completed </w:t>
      </w:r>
      <w:r w:rsidR="00F5492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two weeks 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prior to your </w:t>
      </w:r>
      <w:r w:rsidR="00F5492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New Student Orientation date</w:t>
      </w:r>
      <w:r w:rsidR="001C022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to give advisors time to </w:t>
      </w:r>
      <w:r w:rsidR="00550F1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create/adjust your schedule.</w:t>
      </w:r>
    </w:p>
    <w:p w14:paraId="070B36DD" w14:textId="77777777" w:rsidR="00550F15" w:rsidRPr="007B57CD" w:rsidRDefault="00550F15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492A" w14:paraId="124A3BB3" w14:textId="77777777" w:rsidTr="00F5492A">
        <w:tc>
          <w:tcPr>
            <w:tcW w:w="4675" w:type="dxa"/>
          </w:tcPr>
          <w:p w14:paraId="49F17174" w14:textId="7E072273" w:rsidR="00F5492A" w:rsidRPr="001A71A8" w:rsidRDefault="007B57CD" w:rsidP="00550F15">
            <w:pPr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highlight w:val="yellow"/>
              </w:rPr>
            </w:pPr>
            <w:r w:rsidRPr="007B57CD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="00F5492A" w:rsidRPr="001A71A8">
              <w:rPr>
                <w:rFonts w:ascii="Calibri" w:eastAsia="Times New Roman" w:hAnsi="Calibri" w:cs="Calibri"/>
                <w:color w:val="FF0000"/>
                <w:sz w:val="24"/>
                <w:szCs w:val="24"/>
                <w:highlight w:val="yellow"/>
              </w:rPr>
              <w:t>Orientation Date</w:t>
            </w:r>
          </w:p>
        </w:tc>
        <w:tc>
          <w:tcPr>
            <w:tcW w:w="4675" w:type="dxa"/>
          </w:tcPr>
          <w:p w14:paraId="4E9A58B7" w14:textId="2D8C51F3" w:rsidR="00F5492A" w:rsidRPr="001A71A8" w:rsidRDefault="00F5492A" w:rsidP="00550F15">
            <w:pPr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highlight w:val="yellow"/>
              </w:rPr>
            </w:pPr>
            <w:r w:rsidRPr="001A71A8">
              <w:rPr>
                <w:rFonts w:ascii="Calibri" w:eastAsia="Times New Roman" w:hAnsi="Calibri" w:cs="Calibri"/>
                <w:color w:val="FF0000"/>
                <w:sz w:val="24"/>
                <w:szCs w:val="24"/>
                <w:highlight w:val="yellow"/>
              </w:rPr>
              <w:t>Virtual Test Completion Date</w:t>
            </w:r>
          </w:p>
        </w:tc>
      </w:tr>
      <w:tr w:rsidR="00F5492A" w14:paraId="74778C1A" w14:textId="77777777" w:rsidTr="00F5492A">
        <w:tc>
          <w:tcPr>
            <w:tcW w:w="4675" w:type="dxa"/>
          </w:tcPr>
          <w:p w14:paraId="44E105FD" w14:textId="7E0CF36C" w:rsidR="00F5492A" w:rsidRDefault="00F5492A" w:rsidP="00D953F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Thursday, June 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D953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202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675" w:type="dxa"/>
          </w:tcPr>
          <w:p w14:paraId="07AF8B16" w14:textId="71E6A1DD" w:rsidR="00F5492A" w:rsidRDefault="00D953FF" w:rsidP="00D953F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Friday, 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 26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F5492A" w14:paraId="2C7978D9" w14:textId="77777777" w:rsidTr="00F5492A">
        <w:tc>
          <w:tcPr>
            <w:tcW w:w="4675" w:type="dxa"/>
          </w:tcPr>
          <w:p w14:paraId="2946BBBB" w14:textId="1C05AB0C" w:rsidR="00F5492A" w:rsidRDefault="00F5492A" w:rsidP="00D953F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Friday, Ju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</w:t>
            </w:r>
            <w:r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15</w:t>
            </w:r>
            <w:r w:rsidR="00D953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202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675" w:type="dxa"/>
          </w:tcPr>
          <w:p w14:paraId="199CB932" w14:textId="59294BA6" w:rsidR="00F5492A" w:rsidRDefault="00D953FF" w:rsidP="00D953F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Friday, June 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F5492A" w14:paraId="77587E13" w14:textId="77777777" w:rsidTr="00F5492A">
        <w:tc>
          <w:tcPr>
            <w:tcW w:w="4675" w:type="dxa"/>
          </w:tcPr>
          <w:p w14:paraId="4B1DF3D3" w14:textId="3BDCAE5F" w:rsidR="00F5492A" w:rsidRDefault="00D953FF" w:rsidP="00D953F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Thursday, Ju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</w:t>
            </w:r>
            <w:r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202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675" w:type="dxa"/>
          </w:tcPr>
          <w:p w14:paraId="571FBB12" w14:textId="2F02603E" w:rsidR="00F5492A" w:rsidRDefault="00D953FF" w:rsidP="00D953F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Friday, Ju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 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F5492A" w14:paraId="7EFF7388" w14:textId="77777777" w:rsidTr="00F5492A">
        <w:tc>
          <w:tcPr>
            <w:tcW w:w="4675" w:type="dxa"/>
          </w:tcPr>
          <w:p w14:paraId="18E98542" w14:textId="539FB614" w:rsidR="00F5492A" w:rsidRDefault="00627833" w:rsidP="00627833">
            <w:pPr>
              <w:tabs>
                <w:tab w:val="left" w:pos="825"/>
                <w:tab w:val="center" w:pos="2229"/>
              </w:tabs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>Thursd</w:t>
            </w:r>
            <w:r w:rsidR="00D953FF"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ay, Ju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ly</w:t>
            </w:r>
            <w:r w:rsidR="00D953FF"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</w:t>
            </w:r>
            <w:r w:rsidR="00D953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675" w:type="dxa"/>
          </w:tcPr>
          <w:p w14:paraId="51A9ED3F" w14:textId="4DE14F71" w:rsidR="00F5492A" w:rsidRDefault="00D953FF" w:rsidP="00D953F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Friday, Ju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 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</w:t>
            </w:r>
            <w:r w:rsidR="006278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27833" w14:paraId="7257FB92" w14:textId="77777777" w:rsidTr="00320266">
        <w:tc>
          <w:tcPr>
            <w:tcW w:w="4675" w:type="dxa"/>
          </w:tcPr>
          <w:p w14:paraId="63D9EFF4" w14:textId="381F4267" w:rsidR="00627833" w:rsidRDefault="00627833" w:rsidP="0032026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Thurs</w:t>
            </w:r>
            <w:r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day, Ju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ly</w:t>
            </w:r>
            <w:r w:rsidRPr="007B57C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27, 2023</w:t>
            </w:r>
          </w:p>
        </w:tc>
        <w:tc>
          <w:tcPr>
            <w:tcW w:w="4675" w:type="dxa"/>
          </w:tcPr>
          <w:p w14:paraId="3AD75801" w14:textId="4F3B27E1" w:rsidR="00627833" w:rsidRDefault="00627833" w:rsidP="0032026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Friday, July 14, 2023</w:t>
            </w:r>
          </w:p>
        </w:tc>
      </w:tr>
    </w:tbl>
    <w:p w14:paraId="47A10591" w14:textId="429DC714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75F575B" w14:textId="22434A9A" w:rsidR="007B57CD" w:rsidRPr="007B57CD" w:rsidRDefault="007B57CD" w:rsidP="007B57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4"/>
          <w:szCs w:val="24"/>
        </w:rPr>
      </w:pP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If you are unable to test remotely, unable to test </w:t>
      </w:r>
      <w:r w:rsidR="00F5492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face-to-face 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during a scheduled test </w:t>
      </w:r>
      <w:r w:rsidR="006A2B80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date</w:t>
      </w:r>
      <w:r w:rsidR="00627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A2B80"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have questions</w:t>
      </w:r>
      <w:r w:rsidR="006271C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 concerns</w:t>
      </w:r>
      <w:r w:rsidRPr="007B57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regarding the test or the testing process, please contact the Office of University Testing and Assessment Services at (910) 672-1301 and we will be happy to assist you.</w:t>
      </w:r>
    </w:p>
    <w:p w14:paraId="7DDF17CD" w14:textId="77777777" w:rsidR="003A477A" w:rsidRDefault="00943FAB"/>
    <w:sectPr w:rsidR="003A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31AB" w14:textId="77777777" w:rsidR="009F19B5" w:rsidRDefault="009F19B5" w:rsidP="00627833">
      <w:pPr>
        <w:spacing w:after="0" w:line="240" w:lineRule="auto"/>
      </w:pPr>
      <w:r>
        <w:separator/>
      </w:r>
    </w:p>
  </w:endnote>
  <w:endnote w:type="continuationSeparator" w:id="0">
    <w:p w14:paraId="45D94054" w14:textId="77777777" w:rsidR="009F19B5" w:rsidRDefault="009F19B5" w:rsidP="0062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8AD9" w14:textId="77777777" w:rsidR="009F19B5" w:rsidRDefault="009F19B5" w:rsidP="00627833">
      <w:pPr>
        <w:spacing w:after="0" w:line="240" w:lineRule="auto"/>
      </w:pPr>
      <w:r>
        <w:separator/>
      </w:r>
    </w:p>
  </w:footnote>
  <w:footnote w:type="continuationSeparator" w:id="0">
    <w:p w14:paraId="0967CD9D" w14:textId="77777777" w:rsidR="009F19B5" w:rsidRDefault="009F19B5" w:rsidP="00627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CD"/>
    <w:rsid w:val="00015D89"/>
    <w:rsid w:val="00054EF5"/>
    <w:rsid w:val="001A71A8"/>
    <w:rsid w:val="001C0225"/>
    <w:rsid w:val="00284E4D"/>
    <w:rsid w:val="004C2CD8"/>
    <w:rsid w:val="00550F15"/>
    <w:rsid w:val="006257AA"/>
    <w:rsid w:val="006271C3"/>
    <w:rsid w:val="00627833"/>
    <w:rsid w:val="006A2B80"/>
    <w:rsid w:val="007B57CD"/>
    <w:rsid w:val="009C3B50"/>
    <w:rsid w:val="009F19B5"/>
    <w:rsid w:val="00A30028"/>
    <w:rsid w:val="00D259B6"/>
    <w:rsid w:val="00D953FF"/>
    <w:rsid w:val="00EE28D0"/>
    <w:rsid w:val="00F10F11"/>
    <w:rsid w:val="00F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D237"/>
  <w15:chartTrackingRefBased/>
  <w15:docId w15:val="{E7B35CF3-FE87-445A-9A23-318DDF7A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33"/>
  </w:style>
  <w:style w:type="paragraph" w:styleId="Footer">
    <w:name w:val="footer"/>
    <w:basedOn w:val="Normal"/>
    <w:link w:val="FooterChar"/>
    <w:uiPriority w:val="99"/>
    <w:unhideWhenUsed/>
    <w:rsid w:val="00627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7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2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accuplacer.collegeboard.org%2Faccuplacer%2Fpdf%2Fnext-generation-sample-questions-quantitative-reasoning.pdf&amp;data=05%7C01%7Calmoore%40uncfsu.edu%7Ca9beb82530d94ba8c33b08da270451f5%7Cb2e1e6f464f148729da1ca8a9a7c41f7%7C0%7C0%7C637865196762882695%7CUnknown%7CTWFpbGZsb3d8eyJWIjoiMC4wLjAwMDAiLCJQIjoiV2luMzIiLCJBTiI6Ik1haWwiLCJXVCI6Mn0%3D%7C3000%7C%7C%7C&amp;sdata=7Dik9CepVvCM9cyejLWgEnhAX6eg%2BmD6CmOZbB6wlk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accuplacer.collegeboard.org%2Faccuplacer%2Fpdf%2Fnext-generation-sample-questions-arithmetic.pdf&amp;data=05%7C01%7Calmoore%40uncfsu.edu%7Ca9beb82530d94ba8c33b08da270451f5%7Cb2e1e6f464f148729da1ca8a9a7c41f7%7C0%7C0%7C637865196762882695%7CUnknown%7CTWFpbGZsb3d8eyJWIjoiMC4wLjAwMDAiLCJQIjoiV2luMzIiLCJBTiI6Ik1haWwiLCJXVCI6Mn0%3D%7C3000%7C%7C%7C&amp;sdata=AT9tLu2cshPmNa7LcXvNt%2B1LaYiP1Q2aUmCGCH%2BbMb0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practice.accuplacer.org%2Flogin&amp;data=05%7C01%7Calmoore%40uncfsu.edu%7Ca9beb82530d94ba8c33b08da270451f5%7Cb2e1e6f464f148729da1ca8a9a7c41f7%7C0%7C0%7C637865196762882695%7CUnknown%7CTWFpbGZsb3d8eyJWIjoiMC4wLjAwMDAiLCJQIjoiV2luMzIiLCJBTiI6Ik1haWwiLCJXVCI6Mn0%3D%7C3000%7C%7C%7C&amp;sdata=py%2Bm55gUGPiu6OvHUOJiTGdw2pvch3Pr5w%2F81K8HSUo%3D&amp;reserved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am10.safelinks.protection.outlook.com/?url=https%3A%2F%2Fwww2.registerblast.com%2Ffayetteville%2FExam%2FList&amp;data=05%7C01%7Calmoore%40uncfsu.edu%7Ca9beb82530d94ba8c33b08da270451f5%7Cb2e1e6f464f148729da1ca8a9a7c41f7%7C0%7C0%7C637865196762882695%7CUnknown%7CTWFpbGZsb3d8eyJWIjoiMC4wLjAwMDAiLCJQIjoiV2luMzIiLCJBTiI6Ik1haWwiLCJXVCI6Mn0%3D%7C3000%7C%7C%7C&amp;sdata=m9fC%2Fg2ziesZjCNSd41WtRM64%2B5Vykdp9%2FHC9e2B0DA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m10.safelinks.protection.outlook.com/?url=https%3A%2F%2Faccuplacer.collegeboard.org%2Faccuplacer%2Fpdf%2Fnext-generation-sample-questions-advanced-algebra-and-functions.pdf&amp;data=05%7C01%7Calmoore%40uncfsu.edu%7Ca9beb82530d94ba8c33b08da270451f5%7Cb2e1e6f464f148729da1ca8a9a7c41f7%7C0%7C0%7C637865196762882695%7CUnknown%7CTWFpbGZsb3d8eyJWIjoiMC4wLjAwMDAiLCJQIjoiV2luMzIiLCJBTiI6Ik1haWwiLCJXVCI6Mn0%3D%7C3000%7C%7C%7C&amp;sdata=v3l685C1zvwCdNvsu1KWMTKwsU8%2BNqVLmKMx%2Fz9Vfw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Alvis</dc:creator>
  <cp:keywords/>
  <dc:description/>
  <cp:lastModifiedBy>Cummings, Larry</cp:lastModifiedBy>
  <cp:revision>2</cp:revision>
  <dcterms:created xsi:type="dcterms:W3CDTF">2023-05-18T20:03:00Z</dcterms:created>
  <dcterms:modified xsi:type="dcterms:W3CDTF">2023-05-18T20:03:00Z</dcterms:modified>
</cp:coreProperties>
</file>